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A0297DB2">
      <w:pPr>
        <w:pStyle w:val="style0"/>
        <w:bidi/>
        <w:spacing w:after="120"/>
        <w:jc w:val="center"/>
        <w:rPr>
          <w:rFonts w:ascii="Andalus" w:cs="Andalus" w:hAnsi="Andalus"/>
          <w:b/>
          <w:bCs/>
          <w:sz w:val="72"/>
          <w:szCs w:val="72"/>
          <w:rtl/>
          <w:lang w:bidi="ar-EG"/>
        </w:rPr>
      </w:pPr>
      <w:r>
        <w:rPr>
          <w:rFonts w:ascii="Andalus" w:cs="Andalus" w:hAnsi="Andalus"/>
          <w:b/>
          <w:bCs/>
          <w:sz w:val="72"/>
          <w:szCs w:val="72"/>
          <w:rtl/>
          <w:lang w:bidi="ar-EG"/>
        </w:rPr>
        <w:t>السيرة الذاتية</w:t>
      </w:r>
    </w:p>
    <w:p w14:paraId="2BF81877">
      <w:pPr>
        <w:pStyle w:val="style0"/>
        <w:bidi/>
        <w:spacing w:after="0" w:lineRule="auto" w:line="360"/>
        <w:rPr>
          <w:rFonts w:ascii="Times New Roman" w:cs="Times New Roman" w:hAnsi="Times New Roman"/>
          <w:sz w:val="36"/>
          <w:szCs w:val="36"/>
          <w:rtl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bidi="ar-EG"/>
        </w:rPr>
        <w:t>الاسم:</w:t>
      </w:r>
      <w:r>
        <w:rPr>
          <w:rFonts w:ascii="Times New Roman" w:cs="Times New Roman" w:hAnsi="Times New Roman"/>
          <w:sz w:val="36"/>
          <w:szCs w:val="36"/>
          <w:rtl/>
          <w:lang w:bidi="ar-EG"/>
        </w:rPr>
        <w:t xml:space="preserve"> </w:t>
      </w:r>
      <w:r>
        <w:rPr>
          <w:rFonts w:ascii="Times New Roman" w:cs="Times New Roman" w:hAnsi="Times New Roman" w:hint="cs"/>
          <w:sz w:val="36"/>
          <w:szCs w:val="36"/>
          <w:rtl/>
          <w:lang w:bidi="ar-DZ"/>
        </w:rPr>
        <w:t>محمد عمران هلال عبيد</w:t>
      </w:r>
    </w:p>
    <w:p w14:paraId="CD68DD18">
      <w:pPr>
        <w:pStyle w:val="style0"/>
        <w:bidi/>
        <w:spacing w:after="0" w:lineRule="auto" w:line="360"/>
        <w:rPr>
          <w:rFonts w:ascii="Times New Roman" w:cs="Times New Roman" w:hAnsi="Times New Roman"/>
          <w:sz w:val="36"/>
          <w:szCs w:val="36"/>
          <w:rtl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bidi="ar-EG"/>
        </w:rPr>
        <w:t>تاريخ الميلاد</w:t>
      </w:r>
      <w:r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val="en-US" w:bidi="ar-EG"/>
        </w:rPr>
        <w:t>:</w:t>
      </w:r>
      <w:r>
        <w:rPr>
          <w:rFonts w:ascii="Times New Roman" w:cs="Times New Roman" w:hAnsi="Times New Roman"/>
          <w:b/>
          <w:bCs/>
          <w:sz w:val="36"/>
          <w:szCs w:val="36"/>
          <w:u w:val="single"/>
          <w:lang w:val="en-US" w:bidi="ar-EG"/>
        </w:rPr>
        <w:t xml:space="preserve">3/11/1996 </w:t>
      </w:r>
    </w:p>
    <w:p w14:paraId="D6D00C88">
      <w:pPr>
        <w:pStyle w:val="style0"/>
        <w:bidi/>
        <w:spacing w:after="0" w:lineRule="auto" w:line="360"/>
        <w:rPr>
          <w:rFonts w:ascii="Times New Roman" w:cs="Times New Roman" w:hAnsi="Times New Roman"/>
          <w:sz w:val="36"/>
          <w:szCs w:val="36"/>
          <w:rtl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bidi="ar-EG"/>
        </w:rPr>
        <w:t>محل الاقامة:</w:t>
      </w:r>
      <w:r>
        <w:rPr>
          <w:rFonts w:ascii="Times New Roman" w:cs="Times New Roman" w:hAnsi="Times New Roman"/>
          <w:sz w:val="36"/>
          <w:szCs w:val="36"/>
          <w:rtl/>
          <w:lang w:bidi="ar-EG"/>
        </w:rPr>
        <w:t xml:space="preserve"> مصر- </w:t>
      </w:r>
      <w:r>
        <w:rPr>
          <w:rFonts w:ascii="Times New Roman" w:cs="Times New Roman" w:hAnsi="Times New Roman" w:hint="cs"/>
          <w:sz w:val="36"/>
          <w:szCs w:val="36"/>
          <w:rtl/>
          <w:lang w:bidi="ar-DZ"/>
        </w:rPr>
        <w:t xml:space="preserve">محافظة الاقصر </w:t>
      </w:r>
      <w:r>
        <w:rPr>
          <w:rFonts w:ascii="Times New Roman" w:cs="Times New Roman" w:hAnsi="Times New Roman" w:hint="default"/>
          <w:sz w:val="36"/>
          <w:szCs w:val="36"/>
          <w:rtl/>
          <w:lang w:val="en-US" w:bidi="ar-DZ"/>
        </w:rPr>
        <w:t>-</w:t>
      </w:r>
      <w:r>
        <w:rPr>
          <w:rFonts w:ascii="Times New Roman" w:cs="Times New Roman" w:hAnsi="Times New Roman" w:hint="cs"/>
          <w:sz w:val="36"/>
          <w:szCs w:val="36"/>
          <w:rtl/>
          <w:lang w:val="en-US" w:bidi="ar-DZ"/>
        </w:rPr>
        <w:t>الضبعية</w:t>
      </w:r>
    </w:p>
    <w:p w14:paraId="AD6E55AE">
      <w:pPr>
        <w:pStyle w:val="style0"/>
        <w:bidi/>
        <w:spacing w:after="0" w:lineRule="auto" w:line="360"/>
        <w:rPr>
          <w:rFonts w:ascii="Times New Roman" w:cs="Times New Roman" w:hAnsi="Times New Roman"/>
          <w:sz w:val="36"/>
          <w:szCs w:val="36"/>
          <w:rtl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bidi="ar-EG"/>
        </w:rPr>
        <w:t>الحالة الاجتماعية:</w:t>
      </w:r>
      <w:r>
        <w:rPr>
          <w:rFonts w:ascii="Times New Roman" w:cs="Times New Roman" w:hAnsi="Times New Roman"/>
          <w:sz w:val="36"/>
          <w:szCs w:val="36"/>
          <w:rtl/>
          <w:lang w:bidi="ar-EG"/>
        </w:rPr>
        <w:t xml:space="preserve"> </w:t>
      </w:r>
      <w:r>
        <w:rPr>
          <w:rFonts w:ascii="Times New Roman" w:cs="Times New Roman" w:hAnsi="Times New Roman" w:hint="cs"/>
          <w:sz w:val="36"/>
          <w:szCs w:val="36"/>
          <w:rtl/>
          <w:lang w:bidi="ar-DZ"/>
        </w:rPr>
        <w:t>متزوج</w:t>
      </w:r>
      <w:r>
        <w:rPr>
          <w:rFonts w:ascii="Times New Roman" w:cs="Times New Roman" w:hAnsi="Times New Roman"/>
          <w:sz w:val="36"/>
          <w:szCs w:val="36"/>
          <w:lang w:bidi="ar-EG"/>
        </w:rPr>
        <w:t xml:space="preserve"> </w:t>
      </w:r>
    </w:p>
    <w:p w14:paraId="E5A1F9C7">
      <w:pPr>
        <w:pStyle w:val="style0"/>
        <w:bidi/>
        <w:spacing w:after="0" w:lineRule="auto" w:line="360"/>
        <w:rPr>
          <w:rFonts w:ascii="Times New Roman" w:cs="Times New Roman" w:hAnsi="Times New Roman"/>
          <w:sz w:val="36"/>
          <w:szCs w:val="36"/>
          <w:rtl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rtl/>
          <w:lang w:bidi="ar-EG"/>
        </w:rPr>
        <w:t xml:space="preserve">التليفون: </w:t>
      </w:r>
      <w:r>
        <w:rPr>
          <w:rFonts w:ascii="Times New Roman" w:cs="Times New Roman" w:hAnsi="Times New Roman"/>
          <w:b/>
          <w:bCs/>
          <w:sz w:val="36"/>
          <w:szCs w:val="36"/>
          <w:lang w:bidi="ar-EG"/>
        </w:rPr>
        <w:t>01</w:t>
      </w:r>
      <w:r>
        <w:rPr>
          <w:rFonts w:ascii="Times New Roman" w:cs="Times New Roman" w:hAnsi="Times New Roman"/>
          <w:b/>
          <w:bCs/>
          <w:sz w:val="36"/>
          <w:szCs w:val="36"/>
          <w:lang w:val="en-US" w:bidi="ar-EG"/>
        </w:rPr>
        <w:t>147774462</w:t>
      </w:r>
    </w:p>
    <w:p w14:paraId="D5381DFB">
      <w:pPr>
        <w:pStyle w:val="style0"/>
        <w:bidi/>
        <w:spacing w:after="0" w:lineRule="auto" w:line="360"/>
        <w:rPr>
          <w:sz w:val="36"/>
          <w:szCs w:val="36"/>
          <w:rtl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bidi="ar-EG"/>
        </w:rPr>
        <w:t>البريد الالكتروني:</w:t>
      </w:r>
      <w:r>
        <w:rPr>
          <w:rFonts w:ascii="Times New Roman" w:cs="Times New Roman" w:hAnsi="Times New Roman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36"/>
          <w:szCs w:val="36"/>
          <w:lang w:val="en-US" w:bidi="ar-EG"/>
        </w:rPr>
        <w:t>mo5418888</w:t>
      </w:r>
      <w:r>
        <w:rPr>
          <w:rFonts w:ascii="Times New Roman" w:cs="Times New Roman" w:hAnsi="Times New Roman"/>
          <w:b/>
          <w:bCs/>
          <w:sz w:val="36"/>
          <w:szCs w:val="36"/>
          <w:lang w:bidi="ar-EG"/>
        </w:rPr>
        <w:t>@gmail.com</w:t>
      </w:r>
    </w:p>
    <w:p w14:paraId="B6E3ED60">
      <w:pPr>
        <w:pStyle w:val="style0"/>
        <w:bidi/>
        <w:spacing w:after="0" w:lineRule="auto" w:line="360"/>
        <w:rPr>
          <w:b/>
          <w:bCs/>
          <w:sz w:val="36"/>
          <w:szCs w:val="36"/>
          <w:u w:val="single"/>
          <w:rtl/>
          <w:lang w:bidi="ar-EG"/>
        </w:rPr>
      </w:pPr>
      <w:r>
        <w:rPr>
          <w:b/>
          <w:bCs/>
          <w:sz w:val="36"/>
          <w:szCs w:val="36"/>
          <w:u w:val="single"/>
          <w:rtl/>
          <w:lang w:bidi="ar-EG"/>
        </w:rPr>
        <w:t>الشهادات العلمية:</w:t>
      </w:r>
    </w:p>
    <w:tbl>
      <w:tblPr>
        <w:bidiVisual/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  <w:gridCol w:w="3168"/>
      </w:tblGrid>
      <w:tr w14:paraId="4B2BFCE9">
        <w:trPr>
          <w:jc w:val="left"/>
        </w:trPr>
        <w:tc>
          <w:tcPr>
            <w:tcW w:w="6408" w:type="dxa"/>
            <w:tcBorders/>
          </w:tcPr>
          <w:p w14:paraId="562A5474">
            <w:pPr>
              <w:pStyle w:val="style4097"/>
              <w:numPr>
                <w:ilvl w:val="0"/>
                <w:numId w:val="1"/>
              </w:numPr>
              <w:bidi/>
              <w:rPr>
                <w:sz w:val="36"/>
                <w:szCs w:val="36"/>
                <w:rtl/>
                <w:lang w:bidi="ar-EG"/>
              </w:rPr>
            </w:pPr>
            <w:r>
              <w:rPr>
                <w:rFonts w:ascii="Times New Roman" w:cs="Times New Roman" w:hAnsi="Times New Roman"/>
                <w:sz w:val="32"/>
                <w:szCs w:val="32"/>
                <w:rtl/>
              </w:rPr>
              <w:t>بكالوريوس الطب والجراحة ــ كلية الطب ــ جامعة جنوب الوادي .</w:t>
            </w:r>
          </w:p>
        </w:tc>
        <w:tc>
          <w:tcPr>
            <w:tcW w:w="3168" w:type="dxa"/>
            <w:tcBorders/>
          </w:tcPr>
          <w:p w14:paraId="4EC06401"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DZ"/>
              </w:rPr>
              <w:t>2020</w:t>
            </w:r>
          </w:p>
        </w:tc>
      </w:tr>
      <w:tr w14:paraId="28B25FDD">
        <w:tblPrEx/>
        <w:trPr>
          <w:jc w:val="left"/>
        </w:trPr>
        <w:tc>
          <w:tcPr>
            <w:tcW w:w="6408" w:type="dxa"/>
            <w:tcBorders/>
          </w:tcPr>
          <w:p w14:paraId="718C31C1">
            <w:pPr>
              <w:pStyle w:val="style4097"/>
              <w:numPr>
                <w:ilvl w:val="0"/>
                <w:numId w:val="1"/>
              </w:numPr>
              <w:bidi/>
              <w:rPr>
                <w:rFonts w:ascii="Times New Roman" w:cs="Times New Roman" w:hAnsi="Times New Roman"/>
                <w:sz w:val="32"/>
                <w:szCs w:val="32"/>
                <w:lang w:bidi="ar-EG"/>
              </w:rPr>
            </w:pPr>
            <w:r>
              <w:rPr>
                <w:rFonts w:ascii="Times New Roman" w:cs="Times New Roman" w:hAnsi="Times New Roman"/>
                <w:sz w:val="32"/>
                <w:szCs w:val="32"/>
                <w:rtl/>
                <w:lang w:bidi="ar-EG"/>
              </w:rPr>
              <w:t>جزء اول ماجستير جراحه العظام والكسور</w:t>
            </w:r>
          </w:p>
          <w:p w14:paraId="61554EA7">
            <w:pPr>
              <w:pStyle w:val="style4097"/>
              <w:numPr>
                <w:ilvl w:val="0"/>
                <w:numId w:val="1"/>
              </w:numPr>
              <w:bidi/>
              <w:rPr>
                <w:rFonts w:ascii="Times New Roman" w:cs="Times New Roman" w:hAnsi="Times New Roman"/>
                <w:sz w:val="32"/>
                <w:szCs w:val="32"/>
                <w:rtl/>
                <w:lang w:bidi="ar-EG"/>
              </w:rPr>
            </w:pPr>
            <w:r>
              <w:rPr>
                <w:rFonts w:ascii="Times New Roman" w:cs="Times New Roman" w:hAnsi="Times New Roman"/>
                <w:sz w:val="32"/>
                <w:szCs w:val="32"/>
                <w:rtl/>
                <w:lang w:bidi="ar-EG"/>
              </w:rPr>
              <w:t xml:space="preserve">حزء ثانى ماجستير جراحه العظام والكسور </w:t>
            </w:r>
          </w:p>
        </w:tc>
        <w:tc>
          <w:tcPr>
            <w:tcW w:w="3168" w:type="dxa"/>
            <w:tcBorders/>
          </w:tcPr>
          <w:p w14:paraId="5BF25CB1"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  <w:t>2023</w:t>
            </w:r>
          </w:p>
          <w:p w14:paraId="374D6DE4"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EG"/>
              </w:rPr>
              <w:t>202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  <w:t>6</w:t>
            </w:r>
          </w:p>
        </w:tc>
      </w:tr>
    </w:tbl>
    <w:p w14:paraId="E24E168A">
      <w:pPr>
        <w:pStyle w:val="style0"/>
        <w:bidi/>
        <w:spacing w:before="120"/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bidi="ar-EG"/>
        </w:rPr>
        <w:t>خبرات العمل:</w:t>
      </w:r>
    </w:p>
    <w:tbl>
      <w:tblPr>
        <w:bidiVisual/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  <w:gridCol w:w="3168"/>
      </w:tblGrid>
      <w:tr w14:paraId="5771B051">
        <w:trPr>
          <w:jc w:val="left"/>
        </w:trPr>
        <w:tc>
          <w:tcPr>
            <w:tcW w:w="6408" w:type="dxa"/>
            <w:tcBorders/>
          </w:tcPr>
          <w:p w14:paraId="2F5DCC82">
            <w:pPr>
              <w:pStyle w:val="style4097"/>
              <w:numPr>
                <w:ilvl w:val="0"/>
                <w:numId w:val="2"/>
              </w:numPr>
              <w:bidi/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rtl/>
              </w:rPr>
              <w:t>ممارس عام (طبيب امتياز)</w:t>
            </w:r>
          </w:p>
          <w:p w14:paraId="44409468">
            <w:pPr>
              <w:pStyle w:val="style4097"/>
              <w:bidi/>
              <w:rPr>
                <w:rFonts w:ascii="Times New Roman" w:cs="Times New Roman" w:hAnsi="Times New Roman"/>
                <w:sz w:val="32"/>
                <w:szCs w:val="32"/>
                <w:rtl/>
                <w:lang w:bidi="ar-EG"/>
              </w:rPr>
            </w:pPr>
            <w:r>
              <w:rPr>
                <w:rFonts w:ascii="Times New Roman" w:cs="Times New Roman" w:hAnsi="Times New Roman"/>
                <w:sz w:val="32"/>
                <w:szCs w:val="32"/>
                <w:rtl/>
              </w:rPr>
              <w:t xml:space="preserve"> بمستشفيات جامعة جنوب الوادي حيث قمت بإمضاء شهرين باطني وجراحة وأطفال ونساء وتوليد وشهرين استقبال طوارئ وتخدير وشهر جلديه وشهر جراحه مخ واعصاب</w:t>
            </w:r>
          </w:p>
        </w:tc>
        <w:tc>
          <w:tcPr>
            <w:tcW w:w="3168" w:type="dxa"/>
            <w:tcBorders/>
          </w:tcPr>
          <w:p w14:paraId="5434271A"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DZ"/>
              </w:rPr>
              <w:t>2020-2021</w:t>
            </w:r>
          </w:p>
        </w:tc>
      </w:tr>
      <w:tr w14:paraId="8F90B039">
        <w:tblPrEx/>
        <w:trPr>
          <w:jc w:val="left"/>
        </w:trPr>
        <w:tc>
          <w:tcPr>
            <w:tcW w:w="6408" w:type="dxa"/>
            <w:tcBorders/>
          </w:tcPr>
          <w:p w14:paraId="6F44E916">
            <w:pPr>
              <w:pStyle w:val="style4097"/>
              <w:numPr>
                <w:ilvl w:val="0"/>
                <w:numId w:val="2"/>
              </w:numPr>
              <w:bidi/>
              <w:rPr>
                <w:rFonts w:ascii="Times New Roman" w:cs="Times New Roman" w:hAnsi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rtl/>
              </w:rPr>
              <w:t xml:space="preserve">طبيب مقيم </w:t>
            </w:r>
          </w:p>
          <w:p w14:paraId="A467C30A">
            <w:pPr>
              <w:pStyle w:val="style4097"/>
              <w:bidi/>
              <w:rPr>
                <w:sz w:val="36"/>
                <w:szCs w:val="36"/>
                <w:rtl/>
                <w:lang w:bidi="ar-EG"/>
              </w:rPr>
            </w:pPr>
            <w:r>
              <w:rPr>
                <w:rFonts w:ascii="Times New Roman" w:cs="Times New Roman" w:hAnsi="Times New Roman"/>
                <w:sz w:val="32"/>
                <w:szCs w:val="32"/>
                <w:rtl/>
                <w:lang w:bidi="ar-DZ"/>
              </w:rPr>
              <w:t xml:space="preserve">١-بقسم </w:t>
            </w:r>
            <w:r>
              <w:rPr>
                <w:rFonts w:ascii="Times New Roman" w:cs="Times New Roman" w:hAnsi="Times New Roman"/>
                <w:sz w:val="32"/>
                <w:szCs w:val="32"/>
                <w:rtl/>
              </w:rPr>
              <w:t>جراحة العظام – مستشفيات قنا الجامعية –جامعة جنوب الوادي</w:t>
            </w:r>
            <w:r>
              <w:rPr>
                <w:sz w:val="36"/>
                <w:szCs w:val="36"/>
                <w:rtl/>
                <w:lang w:bidi="ar-DZ"/>
              </w:rPr>
              <w:t xml:space="preserve">. </w:t>
            </w:r>
          </w:p>
          <w:p w14:paraId="AD4BC7FF">
            <w:pPr>
              <w:pStyle w:val="style4097"/>
              <w:bidi/>
              <w:rPr>
                <w:sz w:val="36"/>
                <w:szCs w:val="36"/>
                <w:rtl/>
                <w:lang w:bidi="ar-EG"/>
              </w:rPr>
            </w:pPr>
            <w:r>
              <w:rPr>
                <w:sz w:val="36"/>
                <w:szCs w:val="36"/>
                <w:lang w:bidi="ar-EG"/>
              </w:rPr>
              <w:t xml:space="preserve">٢- بقسم جراحة العظام بمستشفى حورس التخصصي </w:t>
            </w:r>
          </w:p>
          <w:p w14:paraId="EEE12F37">
            <w:pPr>
              <w:pStyle w:val="style4097"/>
              <w:bidi/>
              <w:ind w:left="0" w:firstLine="0"/>
              <w:rPr>
                <w:sz w:val="36"/>
                <w:szCs w:val="36"/>
                <w:rtl/>
                <w:lang w:bidi="ar-EG"/>
              </w:rPr>
            </w:pPr>
          </w:p>
        </w:tc>
        <w:tc>
          <w:tcPr>
            <w:tcW w:w="3168" w:type="dxa"/>
            <w:tcBorders/>
          </w:tcPr>
          <w:p w14:paraId="47051650"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  <w:t>7/11/2022 - 30/9/2025</w:t>
            </w:r>
          </w:p>
          <w:p w14:paraId="ECEB28DD"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</w:p>
          <w:p w14:paraId="978C427E"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</w:pPr>
          </w:p>
          <w:p w14:paraId="39788E74"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  <w:t xml:space="preserve">1/10/2025 - وحتى الآن </w:t>
            </w:r>
          </w:p>
        </w:tc>
      </w:tr>
      <w:tr w14:paraId="EB27ED24">
        <w:tblPrEx/>
        <w:trPr>
          <w:jc w:val="left"/>
        </w:trPr>
        <w:tc>
          <w:tcPr>
            <w:tcW w:w="6408" w:type="dxa"/>
            <w:tcBorders/>
          </w:tcPr>
          <w:p w14:paraId="84E5EC2D">
            <w:pPr>
              <w:pStyle w:val="style4097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68" w:type="dxa"/>
            <w:tcBorders/>
          </w:tcPr>
          <w:p w14:paraId="5291FE65"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</w:tbl>
    <w:p w14:paraId="B051A893">
      <w:pPr>
        <w:pStyle w:val="style0"/>
        <w:bidi/>
        <w:spacing w:after="0" w:lineRule="auto" w:line="240"/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</w:pPr>
    </w:p>
    <w:p w14:paraId="59F47BA6">
      <w:pPr>
        <w:pStyle w:val="style0"/>
        <w:bidi/>
        <w:rPr>
          <w:rFonts w:ascii="Times New Roman" w:cs="Times New Roman" w:hAnsi="Times New Roman"/>
          <w:b/>
          <w:bCs/>
          <w:sz w:val="36"/>
          <w:szCs w:val="36"/>
          <w:u w:val="single"/>
          <w:rtl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rtl/>
        </w:rPr>
        <w:t>الخبرات الطبية:</w:t>
      </w:r>
    </w:p>
    <w:p w14:paraId="B0EDB475">
      <w:pPr>
        <w:pStyle w:val="style4097"/>
        <w:numPr>
          <w:ilvl w:val="0"/>
          <w:numId w:val="3"/>
        </w:numPr>
        <w:bidi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  <w:rtl/>
        </w:rPr>
        <w:t>المشاركة فى كافة عمليات الطوارئ والإسعافات بالمستشفيات الجامعية بقنا</w:t>
      </w:r>
    </w:p>
    <w:p w14:paraId="0090718B">
      <w:pPr>
        <w:pStyle w:val="style4097"/>
        <w:numPr>
          <w:ilvl w:val="0"/>
          <w:numId w:val="3"/>
        </w:numPr>
        <w:bidi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  <w:rtl/>
        </w:rPr>
        <w:t>المشاركة فى إجراء كافة عمليات جراحات العظام المختلفة بالمستشفيات الجامعية</w:t>
      </w:r>
    </w:p>
    <w:p w14:paraId="90163123">
      <w:pPr>
        <w:pStyle w:val="style4097"/>
        <w:numPr>
          <w:ilvl w:val="0"/>
          <w:numId w:val="3"/>
        </w:numPr>
        <w:bidi/>
        <w:jc w:val="both"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  <w:rtl/>
        </w:rPr>
        <w:t>المشاركة فى كافة العمليات الجراحية الخاصة بوحده الجراحات الميكروسكوبيه وجراحات العمود الفقرى و جراحه الاطفال والمفاصل الصناعيه والمناظير إجراء عمليات الجراحات الخاصة بها بالمستشفيات الجامعية</w:t>
      </w:r>
    </w:p>
    <w:p w14:paraId="727C831A">
      <w:pPr>
        <w:pStyle w:val="style0"/>
        <w:bidi/>
        <w:spacing w:after="0" w:lineRule="auto" w:line="240"/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rtl/>
          <w:lang w:bidi="ar-EG"/>
        </w:rPr>
        <w:t>المؤتمرات والندوات والأبحاث العملية والمنشورات:</w:t>
      </w:r>
    </w:p>
    <w:p w14:paraId="9B3D29E7">
      <w:pPr>
        <w:pStyle w:val="style4097"/>
        <w:numPr>
          <w:ilvl w:val="0"/>
          <w:numId w:val="3"/>
        </w:numPr>
        <w:bidi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  <w:rtl/>
          <w:lang w:bidi="ar-EG"/>
        </w:rPr>
        <w:t>حضور كافة الحلقات العلمية وورش العمل ذات الصلة بالتخصصا</w:t>
      </w:r>
      <w:r>
        <w:rPr>
          <w:rFonts w:ascii="Times New Roman" w:cs="Times New Roman" w:hAnsi="Times New Roman"/>
          <w:sz w:val="32"/>
          <w:szCs w:val="32"/>
          <w:lang w:bidi="ar-EG"/>
        </w:rPr>
        <w:t xml:space="preserve">ت </w:t>
      </w:r>
      <w:r>
        <w:rPr>
          <w:rFonts w:ascii="Times New Roman" w:cs="Times New Roman" w:hAnsi="Times New Roman"/>
          <w:sz w:val="32"/>
          <w:szCs w:val="32"/>
          <w:rtl/>
          <w:lang w:bidi="ar-EG"/>
        </w:rPr>
        <w:t xml:space="preserve">الجراحية والمنعقدة بكلية الطب بقنا </w:t>
      </w:r>
    </w:p>
    <w:p w14:paraId="A03D2919">
      <w:pPr>
        <w:pStyle w:val="style4097"/>
        <w:numPr>
          <w:ilvl w:val="0"/>
          <w:numId w:val="3"/>
        </w:numPr>
        <w:bidi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  <w:rtl/>
        </w:rPr>
        <w:t>حضور كافة المؤتمرات والندوات العلمية التى أقيمت بكلية الطب بجامعة جنوب الوادى</w:t>
      </w:r>
    </w:p>
    <w:p w14:paraId="A81950EE">
      <w:pPr>
        <w:pStyle w:val="style4097"/>
        <w:numPr>
          <w:ilvl w:val="0"/>
          <w:numId w:val="3"/>
        </w:numPr>
        <w:bidi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  <w:rtl/>
        </w:rPr>
        <w:t>حضور المؤتمر الطبى لجراحات العظام  – الاقصر ٢٠٢٢,٢٠٢٣ وقنا ٢٠٢٤</w:t>
      </w:r>
      <w:r>
        <w:rPr>
          <w:rFonts w:ascii="Times New Roman" w:cs="Times New Roman" w:hAnsi="Times New Roman"/>
          <w:sz w:val="32"/>
          <w:szCs w:val="32"/>
        </w:rPr>
        <w:t xml:space="preserve"> وقنا ٢٠٢٥ وقنا ٢٠٢٦</w:t>
      </w:r>
    </w:p>
    <w:p w14:paraId="0BA3D536">
      <w:pPr>
        <w:pStyle w:val="style4097"/>
        <w:numPr>
          <w:ilvl w:val="0"/>
          <w:numId w:val="3"/>
        </w:numPr>
        <w:bidi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</w:rPr>
        <w:t xml:space="preserve">حضور وشة عمل مناظير بمستشفى سوهاج الجامعي ٢٠٢٤ </w:t>
      </w:r>
    </w:p>
    <w:p w14:paraId="8D0ED8BC">
      <w:pPr>
        <w:pStyle w:val="style4097"/>
        <w:numPr>
          <w:ilvl w:val="0"/>
          <w:numId w:val="3"/>
        </w:numPr>
        <w:bidi/>
        <w:rPr>
          <w:rFonts w:ascii="Times New Roman" w:cs="Times New Roman" w:hAnsi="Times New Roman"/>
          <w:sz w:val="32"/>
          <w:szCs w:val="32"/>
        </w:rPr>
      </w:pPr>
    </w:p>
    <w:p w14:paraId="4FF41A1D">
      <w:pPr>
        <w:pStyle w:val="style4097"/>
        <w:numPr>
          <w:ilvl w:val="0"/>
          <w:numId w:val="3"/>
        </w:numPr>
        <w:bidi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sz w:val="32"/>
          <w:szCs w:val="32"/>
          <w:rtl/>
        </w:rPr>
        <w:t>بحث مقبول للنشر (202</w:t>
      </w:r>
      <w:r>
        <w:rPr>
          <w:rFonts w:ascii="Times New Roman" w:cs="Times New Roman" w:hAnsi="Times New Roman"/>
          <w:sz w:val="32"/>
          <w:szCs w:val="32"/>
        </w:rPr>
        <w:t>6</w:t>
      </w:r>
      <w:r>
        <w:rPr>
          <w:rFonts w:ascii="Times New Roman" w:cs="Times New Roman" w:hAnsi="Times New Roman"/>
          <w:sz w:val="32"/>
          <w:szCs w:val="32"/>
          <w:rtl/>
        </w:rPr>
        <w:t xml:space="preserve">) - </w:t>
      </w:r>
      <w:r>
        <w:rPr>
          <w:rFonts w:ascii="Times New Roman" w:cs="Times New Roman" w:hAnsi="Times New Roman"/>
          <w:i/>
          <w:iCs/>
          <w:sz w:val="32"/>
          <w:szCs w:val="32"/>
          <w:rtl/>
        </w:rPr>
        <w:t>"</w:t>
      </w:r>
      <w:r>
        <w:rPr>
          <w:rFonts w:ascii="Times New Roman" w:cs="Times New Roman" w:hAnsi="Times New Roman"/>
          <w:i/>
          <w:iCs/>
          <w:sz w:val="32"/>
          <w:szCs w:val="32"/>
        </w:rPr>
        <w:t>دراسة مقارنة بين التثبيت باستخدام المسامير الفخذية النخاعية الرجعية والشرائح ذاتية الغلق البعيدة المستخدمة في تثبيت كسور الثلث البعيد من عظم الفخذ</w:t>
      </w:r>
      <w:r>
        <w:rPr>
          <w:rFonts w:ascii="Times New Roman" w:cs="Times New Roman" w:hAnsi="Times New Roman"/>
          <w:i/>
          <w:iCs/>
          <w:sz w:val="32"/>
          <w:szCs w:val="32"/>
          <w:rtl/>
        </w:rPr>
        <w:t>"</w:t>
      </w:r>
      <w:r>
        <w:rPr>
          <w:rFonts w:ascii="Times New Roman" w:cs="Times New Roman" w:hAnsi="Times New Roman"/>
          <w:sz w:val="32"/>
          <w:szCs w:val="32"/>
          <w:rtl/>
        </w:rPr>
        <w:t>– المجلة الدولية للعلوم الطبية بجامعة جنوب الوادي.</w:t>
      </w:r>
    </w:p>
    <w:p w14:paraId="810212E7">
      <w:pPr>
        <w:pStyle w:val="style0"/>
        <w:bidi/>
        <w:rPr>
          <w:rFonts w:ascii="Times New Roman" w:cs="Times New Roman" w:hAnsi="Times New Roman"/>
          <w:sz w:val="32"/>
          <w:szCs w:val="32"/>
        </w:rPr>
      </w:pPr>
    </w:p>
    <w:p w14:paraId="7DAFFE32">
      <w:pPr>
        <w:pStyle w:val="style0"/>
        <w:bidi/>
        <w:jc w:val="center"/>
        <w:rPr>
          <w:rFonts w:ascii="Andalus" w:cs="Andalus" w:hAnsi="Andalus"/>
          <w:b/>
          <w:bCs/>
          <w:sz w:val="56"/>
          <w:szCs w:val="56"/>
          <w:rtl/>
          <w:lang w:bidi="ar-EG"/>
        </w:rPr>
      </w:pPr>
      <w:r>
        <w:rPr>
          <w:rFonts w:ascii="Andalus" w:cs="Andalus" w:hAnsi="Andalus"/>
          <w:b/>
          <w:bCs/>
          <w:sz w:val="56"/>
          <w:szCs w:val="56"/>
          <w:lang w:bidi="ar-EG"/>
        </w:rPr>
        <w:t>Curriculum Vitae</w:t>
      </w:r>
    </w:p>
    <w:p w14:paraId="A1589F80"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  <w:t>Name</w:t>
      </w:r>
      <w:r>
        <w:rPr>
          <w:rFonts w:ascii="Times New Roman" w:cs="Times New Roman" w:hAnsi="Times New Roman"/>
          <w:b/>
          <w:bCs/>
          <w:sz w:val="36"/>
          <w:szCs w:val="36"/>
          <w:lang w:bidi="ar-EG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Mohamed Omran Helal Ebed</w:t>
      </w:r>
    </w:p>
    <w:p w14:paraId="B8217383">
      <w:pPr>
        <w:pStyle w:val="style0"/>
        <w:rPr>
          <w:rFonts w:ascii="Times New Roman" w:cs="Times New Roman" w:hAnsi="Times New Roman"/>
          <w:sz w:val="36"/>
          <w:szCs w:val="36"/>
          <w:lang w:val="en-GB"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  <w:t xml:space="preserve">Date of birth: </w:t>
      </w:r>
      <w:r>
        <w:rPr>
          <w:rFonts w:ascii="Times New Roman" w:cs="Times New Roman" w:hAnsi="Times New Roman"/>
          <w:b/>
          <w:bCs/>
          <w:sz w:val="36"/>
          <w:szCs w:val="36"/>
          <w:u w:val="single"/>
          <w:lang w:val="en-US" w:bidi="ar-EG"/>
        </w:rPr>
        <w:t>3/11/1996</w:t>
      </w:r>
    </w:p>
    <w:p w14:paraId="E86566AC">
      <w:pPr>
        <w:pStyle w:val="style0"/>
        <w:rPr>
          <w:rFonts w:ascii="Times New Roman" w:cs="Times New Roman" w:hAnsi="Times New Roman"/>
          <w:sz w:val="36"/>
          <w:szCs w:val="36"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  <w:t>Residency:</w:t>
      </w:r>
      <w:r>
        <w:rPr>
          <w:rFonts w:ascii="Times New Roman" w:cs="Times New Roman" w:hAnsi="Times New Roman"/>
          <w:sz w:val="36"/>
          <w:szCs w:val="36"/>
          <w:lang w:bidi="ar-EG"/>
        </w:rPr>
        <w:t xml:space="preserve"> Egypt, </w:t>
      </w:r>
      <w:r>
        <w:rPr>
          <w:rFonts w:ascii="Times New Roman" w:cs="Times New Roman" w:hAnsi="Times New Roman"/>
          <w:sz w:val="36"/>
          <w:szCs w:val="36"/>
          <w:lang w:val="en-US" w:bidi="ar-EG"/>
        </w:rPr>
        <w:t>Luxor</w:t>
      </w:r>
    </w:p>
    <w:p w14:paraId="75217E06">
      <w:pPr>
        <w:pStyle w:val="style0"/>
        <w:rPr>
          <w:rFonts w:ascii="Times New Roman" w:cs="Times New Roman" w:hAnsi="Times New Roman"/>
          <w:rtl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  <w:t>Social Status:</w:t>
      </w:r>
      <w:r>
        <w:rPr>
          <w:rFonts w:ascii="Times New Roman" w:cs="Times New Roman" w:hAnsi="Times New Roman"/>
          <w:sz w:val="36"/>
          <w:szCs w:val="36"/>
          <w:lang w:bidi="ar-EG"/>
        </w:rPr>
        <w:t xml:space="preserve"> </w:t>
      </w:r>
      <w:r>
        <w:rPr>
          <w:rFonts w:ascii="Times New Roman" w:cs="Times New Roman" w:hAnsi="Times New Roman"/>
          <w:sz w:val="36"/>
          <w:szCs w:val="36"/>
          <w:lang w:val="en-US" w:bidi="ar-EG"/>
        </w:rPr>
        <w:t>married</w:t>
      </w:r>
    </w:p>
    <w:p w14:paraId="7AD8844B">
      <w:pPr>
        <w:pStyle w:val="style0"/>
        <w:rPr>
          <w:rFonts w:ascii="Times New Roman" w:cs="Times New Roman" w:hAnsi="Times New Roman"/>
          <w:sz w:val="36"/>
          <w:szCs w:val="36"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  <w:t>Phone:</w:t>
      </w:r>
      <w:r>
        <w:rPr>
          <w:rFonts w:ascii="Times New Roman" w:cs="Times New Roman" w:hAnsi="Times New Roman"/>
          <w:b/>
          <w:bCs/>
          <w:sz w:val="36"/>
          <w:szCs w:val="36"/>
          <w:lang w:bidi="ar-EG"/>
        </w:rPr>
        <w:t xml:space="preserve"> 01</w:t>
      </w:r>
      <w:r>
        <w:rPr>
          <w:rFonts w:ascii="Times New Roman" w:cs="Times New Roman" w:hAnsi="Times New Roman"/>
          <w:b/>
          <w:bCs/>
          <w:sz w:val="36"/>
          <w:szCs w:val="36"/>
          <w:lang w:val="en-US" w:bidi="ar-EG"/>
        </w:rPr>
        <w:t>147774462</w:t>
      </w:r>
    </w:p>
    <w:p w14:paraId="29BF6F0D">
      <w:pPr>
        <w:pStyle w:val="style0"/>
        <w:rPr>
          <w:rFonts w:ascii="Times New Roman" w:cs="Times New Roman" w:hAnsi="Times New Roman"/>
          <w:b/>
          <w:bCs/>
          <w:sz w:val="36"/>
          <w:szCs w:val="36"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  <w:t xml:space="preserve">E-mail: </w:t>
      </w:r>
      <w:r>
        <w:rPr>
          <w:rFonts w:ascii="Times New Roman" w:cs="Times New Roman" w:hAnsi="Times New Roman"/>
          <w:b/>
          <w:bCs/>
          <w:sz w:val="36"/>
          <w:szCs w:val="36"/>
          <w:u w:val="single"/>
          <w:lang w:val="en-US" w:bidi="ar-EG"/>
        </w:rPr>
        <w:t>mo5418888</w:t>
      </w:r>
      <w:r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  <w:t>@gmail.com</w:t>
      </w:r>
    </w:p>
    <w:p w14:paraId="226AA72B">
      <w:pPr>
        <w:pStyle w:val="style0"/>
        <w:rPr>
          <w:rFonts w:ascii="Times New Roman" w:cs="Times New Roman" w:hAnsi="Times New Roman"/>
          <w:u w:val="single"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  <w:t>Qualifications: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0"/>
        <w:gridCol w:w="2130"/>
      </w:tblGrid>
      <w:tr w14:paraId="11130374">
        <w:trPr>
          <w:jc w:val="left"/>
        </w:trPr>
        <w:tc>
          <w:tcPr>
            <w:tcW w:w="7220" w:type="dxa"/>
            <w:tcBorders/>
          </w:tcPr>
          <w:p w14:paraId="2237C290">
            <w:pPr>
              <w:pStyle w:val="style4097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32"/>
                <w:szCs w:val="32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EG"/>
              </w:rPr>
              <w:t>MB BCh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EG"/>
              </w:rPr>
              <w:br/>
            </w:r>
            <w:r>
              <w:rPr>
                <w:rFonts w:ascii="Times New Roman" w:cs="Times New Roman" w:hAnsi="Times New Roman"/>
                <w:sz w:val="32"/>
                <w:szCs w:val="32"/>
                <w:lang w:val="sv-SE" w:bidi="ar-EG"/>
              </w:rPr>
              <w:t>Bachelor Degree of Medicine and Surgery - Qena Faculty of Medicine, South Valley University.</w:t>
            </w:r>
          </w:p>
        </w:tc>
        <w:tc>
          <w:tcPr>
            <w:tcW w:w="2130" w:type="dxa"/>
            <w:tcBorders/>
          </w:tcPr>
          <w:p w14:paraId="104E616B">
            <w:pPr>
              <w:pStyle w:val="style0"/>
              <w:rPr>
                <w:rFonts w:ascii="Times New Roman" w:cs="Times New Roman" w:hAnsi="Times New Roman"/>
                <w:sz w:val="32"/>
                <w:szCs w:val="32"/>
                <w:lang w:bidi="ar-EG"/>
              </w:rPr>
            </w:pPr>
            <w:r>
              <w:rPr>
                <w:rFonts w:ascii="Times New Roman" w:cs="Times New Roman" w:hAnsi="Times New Roman"/>
                <w:sz w:val="32"/>
                <w:szCs w:val="32"/>
                <w:lang w:bidi="ar-EG"/>
              </w:rPr>
              <w:t>2020</w:t>
            </w:r>
          </w:p>
        </w:tc>
      </w:tr>
      <w:tr w14:paraId="E6A1D86A">
        <w:tblPrEx/>
        <w:trPr>
          <w:jc w:val="left"/>
        </w:trPr>
        <w:tc>
          <w:tcPr>
            <w:tcW w:w="7220" w:type="dxa"/>
            <w:tcBorders/>
          </w:tcPr>
          <w:p w14:paraId="CEC7B6CA">
            <w:pPr>
              <w:pStyle w:val="style4097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8"/>
                <w:szCs w:val="28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  <w:t>MSc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  <w:br/>
            </w:r>
            <w:r>
              <w:rPr>
                <w:rFonts w:ascii="Times New Roman" w:cs="Times New Roman" w:hAnsi="Times New Roman"/>
                <w:sz w:val="28"/>
                <w:szCs w:val="28"/>
                <w:lang w:val="sv-SE"/>
              </w:rPr>
              <w:t xml:space="preserve">1st part of </w:t>
            </w:r>
            <w:r>
              <w:rPr>
                <w:rFonts w:ascii="Times New Roman" w:cs="Times New Roman" w:hAnsi="Times New Roman"/>
                <w:sz w:val="28"/>
                <w:szCs w:val="28"/>
                <w:lang w:val="sv-SE" w:bidi="ar-EG"/>
              </w:rPr>
              <w:t xml:space="preserve">Masters Degree of </w:t>
            </w:r>
            <w:r>
              <w:rPr>
                <w:rFonts w:ascii="Times New Roman" w:cs="Times New Roman" w:hAnsi="Times New Roman"/>
                <w:sz w:val="28"/>
                <w:szCs w:val="28"/>
                <w:lang w:val="sv-SE"/>
              </w:rPr>
              <w:t xml:space="preserve">Orthopaedic Surgery </w:t>
            </w:r>
            <w:r>
              <w:rPr>
                <w:rFonts w:ascii="Times New Roman" w:cs="Times New Roman" w:hAnsi="Times New Roman"/>
                <w:sz w:val="28"/>
                <w:szCs w:val="28"/>
                <w:lang w:val="sv-SE" w:bidi="ar-EG"/>
              </w:rPr>
              <w:t>Qena Faculty of Medicine, South Valley University.</w:t>
            </w:r>
          </w:p>
          <w:p w14:paraId="4FD093ED">
            <w:pPr>
              <w:pStyle w:val="style4097"/>
              <w:numPr>
                <w:ilvl w:val="0"/>
                <w:numId w:val="2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2nd part of master degree of Orthopaedic Surgery Qena Faculty of Medicine, South Valley University </w:t>
            </w:r>
          </w:p>
        </w:tc>
        <w:tc>
          <w:tcPr>
            <w:tcW w:w="2130" w:type="dxa"/>
            <w:tcBorders/>
          </w:tcPr>
          <w:p w14:paraId="830B57C3">
            <w:pPr>
              <w:pStyle w:val="style0"/>
              <w:rPr>
                <w:rFonts w:ascii="Times New Roman" w:cs="Times New Roman" w:hAnsi="Times New Roman"/>
                <w:sz w:val="32"/>
                <w:szCs w:val="32"/>
                <w:rtl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2023</w:t>
            </w:r>
          </w:p>
          <w:p w14:paraId="7DC248E3">
            <w:pPr>
              <w:pStyle w:val="style0"/>
              <w:rPr>
                <w:rFonts w:ascii="Times New Roman" w:cs="Times New Roman" w:hAnsi="Times New Roman"/>
                <w:sz w:val="32"/>
                <w:szCs w:val="32"/>
                <w:u w:val="single"/>
                <w:rtl/>
                <w:lang w:bidi="ar-EG"/>
              </w:rPr>
            </w:pPr>
          </w:p>
          <w:p w14:paraId="BA7580E2">
            <w:pPr>
              <w:pStyle w:val="style0"/>
              <w:rPr>
                <w:rFonts w:ascii="Times New Roman" w:cs="Times New Roman" w:hAnsi="Times New Roman"/>
                <w:sz w:val="32"/>
                <w:szCs w:val="32"/>
                <w:u w:val="single"/>
                <w:rtl/>
                <w:lang w:bidi="ar-EG"/>
              </w:rPr>
            </w:pPr>
          </w:p>
          <w:p w14:paraId="231E6CB8">
            <w:pPr>
              <w:pStyle w:val="style0"/>
              <w:rPr>
                <w:rFonts w:ascii="Times New Roman" w:cs="Times New Roman" w:hAnsi="Times New Roman"/>
                <w:sz w:val="32"/>
                <w:szCs w:val="32"/>
                <w:u w:val="single"/>
                <w:lang w:bidi="ar-EG"/>
              </w:rPr>
            </w:pPr>
            <w:r>
              <w:rPr>
                <w:rFonts w:ascii="Times New Roman" w:cs="Times New Roman" w:hAnsi="Times New Roman"/>
                <w:sz w:val="32"/>
                <w:szCs w:val="32"/>
                <w:u w:val="single"/>
                <w:lang w:bidi="ar-EG"/>
              </w:rPr>
              <w:t>2026</w:t>
            </w:r>
          </w:p>
        </w:tc>
      </w:tr>
    </w:tbl>
    <w:p w14:paraId="EA686B9D">
      <w:pPr>
        <w:pStyle w:val="style0"/>
        <w:spacing w:before="240"/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  <w:t>Work Experience: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8"/>
        <w:gridCol w:w="2178"/>
      </w:tblGrid>
      <w:tr w14:paraId="058F6539">
        <w:trPr>
          <w:jc w:val="left"/>
        </w:trPr>
        <w:tc>
          <w:tcPr>
            <w:tcW w:w="7398" w:type="dxa"/>
            <w:tcBorders/>
          </w:tcPr>
          <w:p w14:paraId="A3582000">
            <w:pPr>
              <w:pStyle w:val="style4097"/>
              <w:numPr>
                <w:ilvl w:val="0"/>
                <w:numId w:val="2"/>
              </w:numPr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EG"/>
              </w:rPr>
              <w:t>General practitioner (House Officer)</w:t>
            </w:r>
          </w:p>
          <w:p w14:paraId="FACBC2CE">
            <w:pPr>
              <w:pStyle w:val="style0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EG"/>
              </w:rPr>
              <w:t xml:space="preserve">            Qena university hospitals, South Valley University </w:t>
            </w:r>
          </w:p>
        </w:tc>
        <w:tc>
          <w:tcPr>
            <w:tcW w:w="2178" w:type="dxa"/>
            <w:tcBorders/>
          </w:tcPr>
          <w:p w14:paraId="1FE90EB0"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  <w:t>2020-2021</w:t>
            </w:r>
          </w:p>
        </w:tc>
      </w:tr>
      <w:tr w14:paraId="2B715C8A">
        <w:tblPrEx/>
        <w:trPr>
          <w:jc w:val="left"/>
        </w:trPr>
        <w:tc>
          <w:tcPr>
            <w:tcW w:w="7398" w:type="dxa"/>
            <w:tcBorders/>
          </w:tcPr>
          <w:p w14:paraId="9B22AC00">
            <w:pPr>
              <w:pStyle w:val="style4097"/>
              <w:numPr>
                <w:ilvl w:val="0"/>
                <w:numId w:val="2"/>
              </w:numPr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EG"/>
              </w:rPr>
              <w:t>Resident Dr.</w:t>
            </w:r>
          </w:p>
          <w:p w14:paraId="1E3EF9B1">
            <w:pPr>
              <w:pStyle w:val="style4097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1- Orthopedic Department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EG"/>
              </w:rPr>
              <w:t xml:space="preserve">, Qena university hospitals, South Valley University. </w:t>
            </w:r>
          </w:p>
          <w:p w14:paraId="99DD17FA">
            <w:pPr>
              <w:pStyle w:val="style4097"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2- Orthopaedic department, Horus Specialized Hospital </w:t>
            </w:r>
          </w:p>
        </w:tc>
        <w:tc>
          <w:tcPr>
            <w:tcW w:w="2178" w:type="dxa"/>
            <w:tcBorders/>
          </w:tcPr>
          <w:p w14:paraId="A7AF3D5A"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</w:pPr>
          </w:p>
          <w:p w14:paraId="28A66D12"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  <w:t>7/11/2022 - 30-9/2025</w:t>
            </w:r>
          </w:p>
          <w:p w14:paraId="BBAFCF42"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1/10/2025 until now</w:t>
            </w:r>
          </w:p>
        </w:tc>
      </w:tr>
      <w:tr w14:paraId="401703CD">
        <w:tblPrEx/>
        <w:trPr>
          <w:jc w:val="left"/>
        </w:trPr>
        <w:tc>
          <w:tcPr>
            <w:tcW w:w="7398" w:type="dxa"/>
            <w:tcBorders/>
          </w:tcPr>
          <w:p w14:paraId="2D1D44DE">
            <w:pPr>
              <w:pStyle w:val="style4097"/>
              <w:ind w:left="0" w:firstLine="0"/>
              <w:rPr>
                <w:rFonts w:ascii="Times New Roman" w:cs="Times New Roman" w:hAnsi="Times New Roman"/>
                <w:b/>
                <w:bCs/>
                <w:rtl/>
                <w:lang w:bidi="ar-EG"/>
              </w:rPr>
            </w:pPr>
          </w:p>
        </w:tc>
        <w:tc>
          <w:tcPr>
            <w:tcW w:w="2178" w:type="dxa"/>
            <w:tcBorders/>
          </w:tcPr>
          <w:p w14:paraId="E5EF5A58"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val="en-GB" w:bidi="ar-EG"/>
              </w:rPr>
            </w:pPr>
          </w:p>
        </w:tc>
      </w:tr>
    </w:tbl>
    <w:p w14:paraId="24F06E26">
      <w:pPr>
        <w:pStyle w:val="style0"/>
        <w:rPr>
          <w:rFonts w:ascii="Times New Roman" w:cs="Times New Roman" w:hAnsi="Times New Roman"/>
          <w:rtl/>
          <w:lang w:bidi="ar-EG"/>
        </w:rPr>
      </w:pPr>
    </w:p>
    <w:p w14:paraId="610C3D94">
      <w:pPr>
        <w:pStyle w:val="style0"/>
        <w:rPr>
          <w:rFonts w:ascii="Times New Roman" w:cs="Times New Roman" w:hAnsi="Times New Roman"/>
          <w:rtl/>
          <w:lang w:bidi="ar-EG"/>
        </w:rPr>
      </w:pPr>
    </w:p>
    <w:p w14:paraId="3C555CDC">
      <w:pPr>
        <w:pStyle w:val="style0"/>
        <w:rPr>
          <w:rFonts w:ascii="Times New Roman" w:cs="Times New Roman" w:hAnsi="Times New Roman"/>
          <w:lang w:val="en-GB" w:bidi="ar-EG"/>
        </w:rPr>
      </w:pPr>
    </w:p>
    <w:p w14:paraId="BD4CAA7F">
      <w:pPr>
        <w:pStyle w:val="style0"/>
        <w:rPr>
          <w:rFonts w:ascii="Times New Roman" w:cs="Times New Roman" w:hAnsi="Times New Roman"/>
          <w:lang w:val="en-GB" w:bidi="ar-EG"/>
        </w:rPr>
      </w:pPr>
    </w:p>
    <w:p w14:paraId="9823E983">
      <w:pPr>
        <w:pStyle w:val="style0"/>
        <w:rPr>
          <w:rFonts w:ascii="Times New Roman" w:cs="Times New Roman" w:hAnsi="Times New Roman"/>
          <w:lang w:val="en-GB" w:bidi="ar-EG"/>
        </w:rPr>
      </w:pPr>
    </w:p>
    <w:p w14:paraId="09AA81B9">
      <w:pPr>
        <w:pStyle w:val="style0"/>
        <w:rPr>
          <w:rFonts w:ascii="Times New Roman" w:cs="Times New Roman" w:hAnsi="Times New Roman"/>
          <w:lang w:val="en-GB" w:bidi="ar-EG"/>
        </w:rPr>
      </w:pPr>
    </w:p>
    <w:p w14:paraId="503868EE">
      <w:pPr>
        <w:pStyle w:val="style0"/>
        <w:rPr>
          <w:rFonts w:ascii="Times New Roman" w:cs="Times New Roman" w:hAnsi="Times New Roman"/>
          <w:lang w:val="en-GB" w:bidi="ar-EG"/>
        </w:rPr>
      </w:pPr>
    </w:p>
    <w:p w14:paraId="01AA7744">
      <w:pPr>
        <w:pStyle w:val="style0"/>
        <w:rPr>
          <w:rFonts w:ascii="Times New Roman" w:cs="Times New Roman" w:hAnsi="Times New Roman"/>
          <w:rtl/>
          <w:lang w:val="en-GB" w:bidi="ar-EG"/>
        </w:rPr>
      </w:pPr>
    </w:p>
    <w:p w14:paraId="4321B7BD">
      <w:pPr>
        <w:pStyle w:val="style0"/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</w:pPr>
      <w:r>
        <w:rPr>
          <w:rFonts w:ascii="Times New Roman" w:cs="Times New Roman" w:hAnsi="Times New Roman"/>
          <w:b/>
          <w:bCs/>
          <w:sz w:val="36"/>
          <w:szCs w:val="36"/>
          <w:u w:val="single"/>
          <w:lang w:bidi="ar-EG"/>
        </w:rPr>
        <w:t>Medical experiences:</w:t>
      </w:r>
    </w:p>
    <w:p w14:paraId="049DDCEC">
      <w:pPr>
        <w:pStyle w:val="style0"/>
        <w:ind w:left="630" w:hanging="180"/>
        <w:rPr>
          <w:rFonts w:ascii="Times New Roman" w:cs="Times New Roman" w:hAnsi="Times New Roman"/>
          <w:b/>
          <w:bCs/>
          <w:sz w:val="28"/>
          <w:szCs w:val="28"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- Participation in all emergency operations and first aid in the university hospitals in Qena</w:t>
      </w:r>
    </w:p>
    <w:p w14:paraId="8848FF3E">
      <w:pPr>
        <w:pStyle w:val="style0"/>
        <w:ind w:left="630" w:hanging="180"/>
        <w:rPr>
          <w:rFonts w:ascii="Times New Roman" w:cs="Times New Roman" w:hAnsi="Times New Roman"/>
          <w:b/>
          <w:bCs/>
          <w:sz w:val="28"/>
          <w:szCs w:val="28"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- Participation in performing all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Orthopaedic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surgeries in university hospitals</w:t>
      </w:r>
    </w:p>
    <w:p w14:paraId="CEDC705F">
      <w:pPr>
        <w:pStyle w:val="style0"/>
        <w:ind w:left="630" w:hanging="180"/>
        <w:rPr>
          <w:rFonts w:ascii="Times New Roman" w:cs="Times New Roman" w:hAnsi="Times New Roman"/>
          <w:b/>
          <w:bCs/>
          <w:sz w:val="28"/>
          <w:szCs w:val="28"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- Participation in all surgeries related to the </w:t>
      </w:r>
      <w:r>
        <w:rPr>
          <w:rFonts w:ascii="Times New Roman" w:cs="Times New Roman" w:hAnsi="Times New Roman"/>
          <w:b/>
          <w:bCs/>
          <w:sz w:val="28"/>
          <w:szCs w:val="28"/>
        </w:rPr>
        <w:t>Pediatric, Spine ,arthroplasty, Microsurgery ,arthroscopy a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nd performing its surgeries in university hospitals</w:t>
      </w:r>
    </w:p>
    <w:p w14:paraId="2E1C34DB"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bCs/>
          <w:sz w:val="32"/>
          <w:szCs w:val="32"/>
          <w:u w:val="single"/>
          <w:lang w:bidi="ar-EG"/>
        </w:rPr>
      </w:pPr>
      <w:r>
        <w:rPr>
          <w:rFonts w:ascii="Times New Roman" w:cs="Times New Roman" w:hAnsi="Times New Roman"/>
          <w:b/>
          <w:bCs/>
          <w:sz w:val="32"/>
          <w:szCs w:val="32"/>
          <w:u w:val="single"/>
          <w:lang w:bidi="ar-EG"/>
        </w:rPr>
        <w:t>Conferences, seminars, practical research and publications:</w:t>
      </w:r>
    </w:p>
    <w:p w14:paraId="772560E2">
      <w:pPr>
        <w:pStyle w:val="style0"/>
        <w:spacing w:after="0" w:lineRule="auto" w:line="240"/>
        <w:ind w:left="720" w:hanging="360"/>
        <w:jc w:val="both"/>
        <w:rPr>
          <w:rFonts w:ascii="Times New Roman" w:cs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- Attending all scientific seminars and workshops related to surgical specialization held at the Faculty of Medicine in Qena</w:t>
      </w:r>
    </w:p>
    <w:p w14:paraId="8306F5F8">
      <w:pPr>
        <w:pStyle w:val="style0"/>
        <w:spacing w:after="0" w:lineRule="auto" w:line="240"/>
        <w:ind w:left="720" w:hanging="360"/>
        <w:jc w:val="both"/>
        <w:rPr>
          <w:rFonts w:ascii="Times New Roman" w:cs="Times New Roman" w:hAnsi="Times New Roman"/>
          <w:b/>
          <w:bCs/>
          <w:sz w:val="28"/>
          <w:szCs w:val="28"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- Attending all scientific conferences and seminars held at the Faculty of Medicine, South Valley University</w:t>
      </w:r>
    </w:p>
    <w:p w14:paraId="AD30EE03">
      <w:pPr>
        <w:pStyle w:val="style0"/>
        <w:spacing w:after="0" w:lineRule="auto" w:line="240"/>
        <w:ind w:left="630" w:hanging="27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- Attending the  Medical Conference for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orthopedic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Surgery - </w:t>
      </w:r>
      <w:r>
        <w:rPr>
          <w:rFonts w:ascii="Times New Roman" w:cs="Times New Roman" w:hAnsi="Times New Roman"/>
          <w:b/>
          <w:bCs/>
          <w:sz w:val="28"/>
          <w:szCs w:val="28"/>
        </w:rPr>
        <w:t>Luxor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 2022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,2023 and qena 2024 , qena 2025 , qena 2026</w:t>
      </w:r>
    </w:p>
    <w:p w14:paraId="145042E8">
      <w:pPr>
        <w:pStyle w:val="style0"/>
        <w:spacing w:after="0" w:lineRule="auto" w:line="240"/>
        <w:ind w:left="630" w:hanging="27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- Attending arthroscopy workshop at Sohag university hospitals 2024</w:t>
      </w:r>
      <w:bookmarkStart w:id="0" w:name="_GoBack"/>
      <w:bookmarkEnd w:id="0"/>
    </w:p>
    <w:p w14:paraId="E803C76F">
      <w:pPr>
        <w:pStyle w:val="style0"/>
        <w:spacing w:after="0" w:lineRule="auto" w:line="240"/>
        <w:ind w:left="630" w:hanging="27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</w:p>
    <w:p w14:paraId="861854DF">
      <w:pPr>
        <w:pStyle w:val="style0"/>
        <w:spacing w:after="0" w:lineRule="auto" w:line="240"/>
        <w:ind w:left="630" w:hanging="27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  <w:lang w:bidi="ar-EG"/>
        </w:rPr>
      </w:pPr>
    </w:p>
    <w:p w14:paraId="3646BA5F">
      <w:pPr>
        <w:pStyle w:val="style0"/>
        <w:spacing w:after="0" w:lineRule="auto" w:line="240"/>
        <w:ind w:left="630" w:hanging="270"/>
        <w:jc w:val="both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- Research accepted for publication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(2026) 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  <w:lang w:bidi="ar-EG"/>
        </w:rPr>
        <w:t>“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>A Comparative Study between Retrograde Femoral Nail and Distal Locked Plates Used in Fixation of Distal One Third Femoral Fractures "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 , SVU, International Journal of Medical Sc</w:t>
      </w:r>
      <w:r>
        <w:rPr>
          <w:rFonts w:ascii="Times New Roman" w:cs="Times New Roman" w:hAnsi="Times New Roman"/>
          <w:b/>
          <w:bCs/>
          <w:sz w:val="26"/>
          <w:szCs w:val="26"/>
          <w:lang w:bidi="ar-EG"/>
        </w:rPr>
        <w:t>iences.</w:t>
      </w:r>
    </w:p>
    <w:p w14:paraId="666D4872">
      <w:pPr>
        <w:pStyle w:val="style0"/>
        <w:ind w:left="630" w:hanging="180"/>
        <w:rPr>
          <w:rFonts w:ascii="Times New Roman" w:cs="Times New Roman" w:hAnsi="Times New Roman"/>
          <w:b/>
          <w:bCs/>
          <w:sz w:val="28"/>
          <w:szCs w:val="28"/>
          <w:lang w:bidi="ar-EG"/>
        </w:rPr>
      </w:pPr>
    </w:p>
    <w:sectPr>
      <w:pgSz w:w="12240" w:h="15840" w:orient="portrait"/>
      <w:pgMar w:top="1440" w:right="1440" w:bottom="1440" w:left="1440" w:header="720" w:footer="720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dalus">
    <w:altName w:val="Arial"/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OPPO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variable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4DAC0F8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1368E4D2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B1A3F30"/>
    <w:lvl w:ilvl="0">
      <w:start w:val="2020"/>
      <w:numFmt w:val="bullet"/>
      <w:lvlText w:val="-"/>
      <w:lvlJc w:val="left"/>
      <w:pPr>
        <w:tabs>
          <w:tab w:val="left" w:leader="none" w:pos="0"/>
        </w:tabs>
        <w:ind w:left="720" w:hanging="360"/>
      </w:pPr>
      <w:rPr>
        <w:rFonts w:ascii="Times New Roman" w:cs="Times New Roman" w:eastAsia="Calibri" w:hAnsi="Times New Roman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2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pPr>
      <w:spacing w:after="200" w:lineRule="auto" w:line="276"/>
    </w:pPr>
    <w:rPr>
      <w:rFonts w:ascii="Calibri" w:cs="Arial" w:eastAsia="Calibri" w:hAnsi="Calibri"/>
      <w:sz w:val="22"/>
      <w:szCs w:val="22"/>
      <w:lang w:val="en-US" w:bidi="ar-SA" w:eastAsia="en-US"/>
    </w:rPr>
  </w:style>
  <w:style w:type="paragraph" w:styleId="style1">
    <w:name w:val="heading 1"/>
    <w:basedOn w:val="style0"/>
    <w:next w:val="style0"/>
    <w:pPr>
      <w:keepNext/>
      <w:keepLines/>
      <w:spacing w:before="340" w:after="330" w:lineRule="auto" w:line="578"/>
      <w:outlineLvl w:val="0"/>
    </w:pPr>
    <w:rPr>
      <w:b/>
      <w:bCs/>
      <w:kern w:val="44"/>
      <w:sz w:val="44"/>
    </w:rPr>
  </w:style>
  <w:style w:type="paragraph" w:styleId="style2">
    <w:name w:val="heading 2"/>
    <w:basedOn w:val="style0"/>
    <w:next w:val="style0"/>
    <w:pPr>
      <w:keepNext/>
      <w:keepLines/>
      <w:spacing w:before="260" w:after="260" w:lineRule="auto" w:line="415"/>
      <w:outlineLvl w:val="1"/>
    </w:pPr>
    <w:rPr>
      <w:rFonts w:ascii="Luxi Sans" w:eastAsia="OPPO black body" w:hAnsi="Luxi Sans"/>
      <w:b/>
      <w:sz w:val="32"/>
    </w:rPr>
  </w:style>
  <w:style w:type="paragraph" w:styleId="style3">
    <w:name w:val="heading 3"/>
    <w:basedOn w:val="style0"/>
    <w:next w:val="style0"/>
    <w:pPr>
      <w:keepNext/>
      <w:keepLines/>
      <w:spacing w:before="260" w:after="260" w:lineRule="auto" w:line="415"/>
      <w:outlineLvl w:val="2"/>
    </w:pPr>
    <w:rPr>
      <w:b/>
      <w:sz w:val="32"/>
    </w:rPr>
  </w:style>
  <w:style w:type="character" w:default="1" w:styleId="style65">
    <w:name w:val="Default Paragraph Font"/>
    <w:next w:val="style65"/>
  </w:style>
  <w:style w:type="paragraph" w:styleId="style153">
    <w:name w:val="Balloon Text"/>
    <w:basedOn w:val="style0"/>
    <w:next w:val="style153"/>
    <w:pPr>
      <w:spacing w:after="0" w:lineRule="auto" w:line="240"/>
    </w:pPr>
    <w:rPr>
      <w:rFonts w:ascii="Tahoma" w:cs="Tahoma" w:hAnsi="Tahoma"/>
      <w:sz w:val="16"/>
      <w:szCs w:val="16"/>
    </w:rPr>
  </w:style>
  <w:style w:type="paragraph" w:customStyle="1" w:styleId="style4097">
    <w:name w:val="List Paragraph_e8ee1801-1231-48b0-a95c-f14b156c9d90"/>
    <w:basedOn w:val="style0"/>
    <w:next w:val="style4097"/>
    <w:pPr>
      <w:ind w:left="720"/>
      <w:contextualSpacing/>
    </w:pPr>
    <w:rPr/>
  </w:style>
  <w:style w:type="paragraph" w:styleId="style31">
    <w:name w:val="header"/>
    <w:basedOn w:val="style0"/>
    <w:next w:val="style31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styleId="style32">
    <w:name w:val="footer"/>
    <w:basedOn w:val="style0"/>
    <w:next w:val="style32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  <w:style w:type="character" w:customStyle="1" w:styleId="style4098">
    <w:name w:val="Unresolved Mention"/>
    <w:basedOn w:val="style65"/>
    <w:next w:val="style4098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TotalTime>18</TotalTime>
  <Words>500</Words>
  <Pages>5</Pages>
  <Characters>2996</Characters>
  <Application>WPS Office</Application>
  <Paragraphs>100</Paragraphs>
  <CharactersWithSpaces>3456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2026-07-26T06:38:19Z</dcterms:created>
  <dc:creator>WPS Office</dc:creator>
  <lastModifiedBy>CPH2113</lastModifiedBy>
  <dcterms:modified xsi:type="dcterms:W3CDTF">2026-07-26T06:38:19Z</dcterms:modified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94236e8333fa416fbf20605a93ff1a5b_23</vt:lpwstr>
  </property>
</Properties>
</file>